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14C18" w14:textId="4D44CCAB" w:rsidR="002051E6" w:rsidRPr="00E12C7F" w:rsidRDefault="00C93EC2" w:rsidP="002051E6">
      <w:pPr>
        <w:rPr>
          <w:rFonts w:ascii="Arial" w:hAnsi="Arial" w:cs="Arial"/>
          <w:color w:val="2E74B5" w:themeColor="accent1" w:themeShade="BF"/>
          <w:sz w:val="32"/>
          <w:szCs w:val="32"/>
          <w:lang w:val="en-US"/>
        </w:rPr>
      </w:pPr>
      <w:r w:rsidRPr="00E12C7F">
        <w:rPr>
          <w:lang w:val="en-US"/>
        </w:rPr>
        <w:t xml:space="preserve"> </w:t>
      </w:r>
      <w:r w:rsidR="002051E6" w:rsidRPr="00E12C7F">
        <w:rPr>
          <w:rFonts w:ascii="Arial" w:hAnsi="Arial" w:cs="Arial"/>
          <w:color w:val="2E74B5" w:themeColor="accent1" w:themeShade="BF"/>
          <w:sz w:val="32"/>
          <w:szCs w:val="32"/>
          <w:lang w:val="en-US"/>
        </w:rPr>
        <w:t xml:space="preserve">ANNEXE 1: </w:t>
      </w:r>
      <w:r w:rsidR="00071DC2" w:rsidRPr="00071DC2">
        <w:rPr>
          <w:rFonts w:ascii="Arial" w:hAnsi="Arial" w:cs="Arial"/>
          <w:color w:val="2E74B5" w:themeColor="accent1" w:themeShade="BF"/>
          <w:sz w:val="32"/>
          <w:szCs w:val="32"/>
          <w:lang w:val="en-US"/>
        </w:rPr>
        <w:t xml:space="preserve">List of office equipment </w:t>
      </w:r>
    </w:p>
    <w:tbl>
      <w:tblPr>
        <w:tblpPr w:leftFromText="141" w:rightFromText="141" w:vertAnchor="text" w:horzAnchor="margin" w:tblpXSpec="center" w:tblpY="116"/>
        <w:tblW w:w="113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8"/>
        <w:gridCol w:w="3058"/>
        <w:gridCol w:w="1483"/>
        <w:gridCol w:w="3784"/>
      </w:tblGrid>
      <w:tr w:rsidR="00F46799" w:rsidRPr="00967AE6" w14:paraId="47B68523" w14:textId="54198705" w:rsidTr="00967AE6">
        <w:trPr>
          <w:trHeight w:val="379"/>
        </w:trPr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0CB54" w14:textId="77777777" w:rsidR="00F46799" w:rsidRPr="003E3903" w:rsidRDefault="00F46799" w:rsidP="003E3903">
            <w:pPr>
              <w:rPr>
                <w:rFonts w:ascii="Times New Roman" w:eastAsia="Times New Roman" w:hAnsi="Times New Roman"/>
                <w:sz w:val="20"/>
                <w:szCs w:val="20"/>
                <w:lang w:val="en-US" w:eastAsia="fr-BE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53712" w14:textId="77777777" w:rsidR="00F46799" w:rsidRPr="003E3903" w:rsidRDefault="00F46799" w:rsidP="003E390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fr-BE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E9A69" w14:textId="77777777" w:rsidR="00F46799" w:rsidRPr="003E3903" w:rsidRDefault="00F46799" w:rsidP="003E390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fr-BE"/>
              </w:rPr>
            </w:pP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</w:tcPr>
          <w:p w14:paraId="725DB510" w14:textId="77777777" w:rsidR="00F46799" w:rsidRPr="003E3903" w:rsidRDefault="00F46799" w:rsidP="003E390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fr-BE"/>
              </w:rPr>
            </w:pPr>
          </w:p>
        </w:tc>
      </w:tr>
      <w:tr w:rsidR="00F46799" w:rsidRPr="00FF76A5" w14:paraId="3EAFBF69" w14:textId="2969D600" w:rsidTr="00967AE6">
        <w:trPr>
          <w:trHeight w:val="761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01E6522" w14:textId="77777777" w:rsidR="00F46799" w:rsidRPr="00FF76A5" w:rsidRDefault="00F46799" w:rsidP="003E390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fr-BE" w:eastAsia="fr-BE"/>
              </w:rPr>
            </w:pPr>
            <w:r w:rsidRPr="00FF76A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fr-BE" w:eastAsia="fr-BE"/>
              </w:rPr>
              <w:t xml:space="preserve">Materials and </w:t>
            </w:r>
            <w:proofErr w:type="spellStart"/>
            <w:r w:rsidRPr="00FF76A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fr-BE" w:eastAsia="fr-BE"/>
              </w:rPr>
              <w:t>equipments</w:t>
            </w:r>
            <w:proofErr w:type="spellEnd"/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91AA5E3" w14:textId="77777777" w:rsidR="00F46799" w:rsidRPr="00FF76A5" w:rsidRDefault="00F46799" w:rsidP="003E390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fr-BE" w:eastAsia="fr-BE"/>
              </w:rPr>
            </w:pPr>
            <w:proofErr w:type="spellStart"/>
            <w:r w:rsidRPr="00FF76A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fr-BE" w:eastAsia="fr-BE"/>
              </w:rPr>
              <w:t>Technical</w:t>
            </w:r>
            <w:proofErr w:type="spellEnd"/>
            <w:r w:rsidRPr="00FF76A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fr-BE" w:eastAsia="fr-BE"/>
              </w:rPr>
              <w:t xml:space="preserve"> </w:t>
            </w:r>
            <w:proofErr w:type="spellStart"/>
            <w:r w:rsidRPr="00FF76A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fr-BE" w:eastAsia="fr-BE"/>
              </w:rPr>
              <w:t>details</w:t>
            </w:r>
            <w:proofErr w:type="spellEnd"/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14:paraId="3E5ADBD1" w14:textId="77777777" w:rsidR="00F46799" w:rsidRPr="00FF76A5" w:rsidRDefault="00F46799" w:rsidP="003E390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</w:pPr>
            <w:r w:rsidRPr="00FF76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  <w:t xml:space="preserve">Total </w:t>
            </w:r>
            <w:proofErr w:type="spellStart"/>
            <w:r w:rsidRPr="00FF76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  <w:t>N.of</w:t>
            </w:r>
            <w:proofErr w:type="spellEnd"/>
            <w:r w:rsidRPr="00FF76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  <w:t xml:space="preserve"> Items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</w:tcPr>
          <w:p w14:paraId="5C4377FE" w14:textId="7B462746" w:rsidR="00F46799" w:rsidRPr="00FF76A5" w:rsidRDefault="0071194C" w:rsidP="003E390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  <w:t>Pictures</w:t>
            </w:r>
          </w:p>
        </w:tc>
      </w:tr>
      <w:tr w:rsidR="00F46799" w:rsidRPr="00FF76A5" w14:paraId="3767AD76" w14:textId="7B0B8A98" w:rsidTr="00967AE6">
        <w:trPr>
          <w:trHeight w:val="1421"/>
        </w:trPr>
        <w:tc>
          <w:tcPr>
            <w:tcW w:w="3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74EFADB" w14:textId="7D30CB88" w:rsidR="00F46799" w:rsidRPr="00DE25AA" w:rsidRDefault="00F46799" w:rsidP="003E390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BE"/>
              </w:rPr>
            </w:pPr>
            <w:r w:rsidRPr="00DE25AA">
              <w:rPr>
                <w:b/>
                <w:bCs/>
                <w:color w:val="000000"/>
                <w:sz w:val="22"/>
                <w:szCs w:val="22"/>
                <w:lang w:val="en-GB" w:eastAsia="fr-BE"/>
              </w:rPr>
              <w:t>Metal cabinet 2 doors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A89FD" w14:textId="53E84A5E" w:rsidR="00F46799" w:rsidRPr="003E3903" w:rsidRDefault="00F46799" w:rsidP="003E390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BE"/>
              </w:rPr>
            </w:pPr>
            <w:r w:rsidRPr="00E12C7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BE"/>
              </w:rPr>
              <w:br/>
            </w:r>
            <w:r w:rsidR="00886E75" w:rsidRPr="000C3EDF">
              <w:rPr>
                <w:rFonts w:ascii="Arial" w:hAnsi="Arial" w:cs="Arial"/>
                <w:sz w:val="22"/>
                <w:szCs w:val="22"/>
                <w:lang w:val="en-US"/>
              </w:rPr>
              <w:t xml:space="preserve"> two doors with adjustable shelf stoper, lockable,</w:t>
            </w:r>
            <w:r w:rsidRPr="00E12C7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BE"/>
              </w:rPr>
              <w:br/>
            </w:r>
            <w:r w:rsidRPr="003E3903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BE"/>
              </w:rPr>
              <w:br/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8C6E13" w14:textId="56D3DD86" w:rsidR="00F46799" w:rsidRPr="00FF76A5" w:rsidRDefault="00F46799" w:rsidP="003E390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  <w:t>4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D0E6BA" w14:textId="787E92ED" w:rsidR="00F46799" w:rsidRDefault="005A4837" w:rsidP="003E390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</w:pPr>
            <w:r>
              <w:rPr>
                <w:noProof/>
                <w:lang w:val="fr-FR"/>
              </w:rPr>
              <w:drawing>
                <wp:anchor distT="0" distB="0" distL="114300" distR="114300" simplePos="0" relativeHeight="251665408" behindDoc="1" locked="0" layoutInCell="1" allowOverlap="1" wp14:anchorId="2AD78D67" wp14:editId="234AE502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194310</wp:posOffset>
                  </wp:positionV>
                  <wp:extent cx="1303020" cy="274701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158" y="21420"/>
                      <wp:lineTo x="21158" y="0"/>
                      <wp:lineTo x="0" y="0"/>
                    </wp:wrapPolygon>
                  </wp:wrapTight>
                  <wp:docPr id="18640507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4430" r="2189" b="2187"/>
                          <a:stretch/>
                        </pic:blipFill>
                        <pic:spPr bwMode="auto">
                          <a:xfrm>
                            <a:off x="0" y="0"/>
                            <a:ext cx="1303020" cy="274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516A" w:rsidRPr="00FF76A5" w14:paraId="792E840F" w14:textId="3078D124" w:rsidTr="00967AE6">
        <w:trPr>
          <w:trHeight w:val="303"/>
        </w:trPr>
        <w:tc>
          <w:tcPr>
            <w:tcW w:w="3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F766A8D" w14:textId="77777777" w:rsidR="00CC516A" w:rsidRPr="00DE25AA" w:rsidRDefault="00CC516A" w:rsidP="00CC516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</w:pPr>
            <w:r w:rsidRPr="00DE25AA">
              <w:rPr>
                <w:b/>
                <w:bCs/>
                <w:color w:val="000000"/>
                <w:sz w:val="22"/>
                <w:szCs w:val="22"/>
                <w:lang w:val="en-GB" w:eastAsia="fr-BE"/>
              </w:rPr>
              <w:t>Office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D9F3C" w14:textId="77777777" w:rsidR="00455713" w:rsidRPr="00B45046" w:rsidRDefault="00455713" w:rsidP="00455713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fr-BE"/>
              </w:rPr>
            </w:pPr>
            <w:r w:rsidRPr="00B45046">
              <w:rPr>
                <w:rFonts w:ascii="Arial" w:hAnsi="Arial" w:cs="Arial"/>
                <w:color w:val="000000"/>
                <w:sz w:val="22"/>
                <w:szCs w:val="22"/>
                <w:lang w:val="en-US" w:eastAsia="fr-BE"/>
              </w:rPr>
              <w:t>1m20 semi-metallic desk</w:t>
            </w:r>
          </w:p>
          <w:p w14:paraId="6F828B7F" w14:textId="77777777" w:rsidR="00455713" w:rsidRPr="00B45046" w:rsidRDefault="00455713" w:rsidP="00455713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fr-BE"/>
              </w:rPr>
            </w:pPr>
            <w:r w:rsidRPr="00B45046">
              <w:rPr>
                <w:rFonts w:ascii="Arial" w:hAnsi="Arial" w:cs="Arial"/>
                <w:color w:val="000000"/>
                <w:sz w:val="22"/>
                <w:szCs w:val="22"/>
                <w:lang w:val="en-US" w:eastAsia="fr-BE"/>
              </w:rPr>
              <w:t>Shape: rectangle</w:t>
            </w:r>
          </w:p>
          <w:p w14:paraId="1CE25F2B" w14:textId="7E2E8B02" w:rsidR="00CC516A" w:rsidRPr="00E12C7F" w:rsidRDefault="00455713" w:rsidP="0045571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BE"/>
              </w:rPr>
            </w:pPr>
            <w:r w:rsidRPr="00B45046">
              <w:rPr>
                <w:rFonts w:ascii="Arial" w:hAnsi="Arial" w:cs="Arial"/>
                <w:color w:val="000000"/>
                <w:sz w:val="22"/>
                <w:szCs w:val="22"/>
                <w:lang w:val="en-US" w:eastAsia="fr-BE"/>
              </w:rPr>
              <w:t>With side storage drawer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9B416" w14:textId="6BEDD979" w:rsidR="00CC516A" w:rsidRPr="00FF76A5" w:rsidRDefault="00CC516A" w:rsidP="00CC516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  <w:t>4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FC1631" w14:textId="4D034D2E" w:rsidR="00CC516A" w:rsidRDefault="00CC516A" w:rsidP="00CC516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val="fr-FR" w:eastAsia="fr-BE"/>
              </w:rPr>
              <w:drawing>
                <wp:inline distT="0" distB="0" distL="0" distR="0" wp14:anchorId="12B4C39E" wp14:editId="7F617503">
                  <wp:extent cx="2087880" cy="1129770"/>
                  <wp:effectExtent l="0" t="0" r="7620" b="0"/>
                  <wp:docPr id="151663559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976" cy="1139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799" w:rsidRPr="00FF76A5" w14:paraId="7E87B221" w14:textId="6CB79566" w:rsidTr="00967AE6">
        <w:trPr>
          <w:trHeight w:val="557"/>
        </w:trPr>
        <w:tc>
          <w:tcPr>
            <w:tcW w:w="3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68845FF" w14:textId="77777777" w:rsidR="00F46799" w:rsidRPr="00FF76A5" w:rsidRDefault="00F46799" w:rsidP="003E390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</w:pPr>
            <w:proofErr w:type="spellStart"/>
            <w:r w:rsidRPr="00FF76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  <w:t>Visitors</w:t>
            </w:r>
            <w:proofErr w:type="spellEnd"/>
            <w:r w:rsidRPr="00FF76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  <w:t xml:space="preserve"> chairs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22287" w14:textId="74DC6848" w:rsidR="00F46799" w:rsidRPr="00E12C7F" w:rsidRDefault="004F0E33" w:rsidP="003E390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BE"/>
              </w:rPr>
            </w:pPr>
            <w:r w:rsidRPr="00410819">
              <w:rPr>
                <w:rFonts w:ascii="Arial" w:hAnsi="Arial" w:cs="Arial"/>
                <w:sz w:val="22"/>
                <w:szCs w:val="22"/>
                <w:lang w:val="en-US"/>
              </w:rPr>
              <w:t>High quality meshed back rest, chromed frame structure, openair back backrest, chromed made sledged base together connected with arm rest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3552E" w14:textId="5A9ABA40" w:rsidR="00F46799" w:rsidRPr="00FF76A5" w:rsidRDefault="00F46799" w:rsidP="003E390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  <w:t>8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F7817F" w14:textId="5216280B" w:rsidR="00F46799" w:rsidRDefault="00DD66DF" w:rsidP="003E390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70AFD45" wp14:editId="3BA320A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181610</wp:posOffset>
                  </wp:positionV>
                  <wp:extent cx="1346200" cy="2188210"/>
                  <wp:effectExtent l="0" t="0" r="6350" b="2540"/>
                  <wp:wrapTight wrapText="bothSides">
                    <wp:wrapPolygon edited="0">
                      <wp:start x="6725" y="0"/>
                      <wp:lineTo x="3974" y="752"/>
                      <wp:lineTo x="3362" y="1316"/>
                      <wp:lineTo x="4279" y="6017"/>
                      <wp:lineTo x="611" y="8838"/>
                      <wp:lineTo x="0" y="10154"/>
                      <wp:lineTo x="0" y="15044"/>
                      <wp:lineTo x="306" y="19933"/>
                      <wp:lineTo x="7030" y="21061"/>
                      <wp:lineTo x="1223" y="21061"/>
                      <wp:lineTo x="1223" y="21437"/>
                      <wp:lineTo x="19868" y="21437"/>
                      <wp:lineTo x="19868" y="21061"/>
                      <wp:lineTo x="21396" y="16924"/>
                      <wp:lineTo x="21396" y="9590"/>
                      <wp:lineTo x="21091" y="1316"/>
                      <wp:lineTo x="19257" y="188"/>
                      <wp:lineTo x="14977" y="0"/>
                      <wp:lineTo x="6725" y="0"/>
                    </wp:wrapPolygon>
                  </wp:wrapTight>
                  <wp:docPr id="6798795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5000" b="84297" l="10385" r="87940">
                                        <a14:foregroundMark x1="27040" y1="25938" x2="41541" y2="22734"/>
                                        <a14:foregroundMark x1="25909" y1="26188" x2="27040" y2="25938"/>
                                        <a14:foregroundMark x1="23460" y1="26729" x2="24242" y2="26556"/>
                                        <a14:foregroundMark x1="41541" y1="22734" x2="80905" y2="25156"/>
                                        <a14:foregroundMark x1="80905" y1="25156" x2="79732" y2="25625"/>
                                        <a14:foregroundMark x1="21700" y1="49531" x2="8710" y2="54219"/>
                                        <a14:foregroundMark x1="22349" y1="49297" x2="21700" y2="49531"/>
                                        <a14:foregroundMark x1="22781" y1="49141" x2="22349" y2="49297"/>
                                        <a14:foregroundMark x1="15208" y1="83949" x2="15745" y2="86406"/>
                                        <a14:foregroundMark x1="8710" y1="54219" x2="14030" y2="78560"/>
                                        <a14:foregroundMark x1="18807" y1="78672" x2="19051" y2="78054"/>
                                        <a14:foregroundMark x1="15745" y1="86406" x2="16711" y2="83966"/>
                                        <a14:foregroundMark x1="88804" y1="69713" x2="90787" y2="69688"/>
                                        <a14:foregroundMark x1="81080" y1="69808" x2="81631" y2="69801"/>
                                        <a14:foregroundMark x1="90787" y1="69688" x2="88618" y2="70619"/>
                                        <a14:foregroundMark x1="80771" y1="71716" x2="81345" y2="71193"/>
                                        <a14:foregroundMark x1="79778" y1="51626" x2="79229" y2="51563"/>
                                        <a14:foregroundMark x1="84222" y1="52134" x2="80322" y2="51688"/>
                                        <a14:foregroundMark x1="77514" y1="78327" x2="77722" y2="84297"/>
                                        <a14:foregroundMark x1="77722" y1="84297" x2="81431" y2="76781"/>
                                        <a14:foregroundMark x1="10385" y1="50313" x2="12563" y2="49766"/>
                                        <a14:foregroundMark x1="14573" y1="47578" x2="16918" y2="47344"/>
                                        <a14:foregroundMark x1="16918" y1="47344" x2="16918" y2="47344"/>
                                        <a14:foregroundMark x1="15913" y1="46250" x2="15913" y2="46250"/>
                                        <a14:backgroundMark x1="11390" y1="80000" x2="8878" y2="89922"/>
                                        <a14:backgroundMark x1="8878" y1="89922" x2="10050" y2="81016"/>
                                        <a14:backgroundMark x1="10050" y1="81016" x2="11223" y2="80703"/>
                                        <a14:backgroundMark x1="10385" y1="79531" x2="18425" y2="81250"/>
                                        <a14:backgroundMark x1="13233" y1="81797" x2="15578" y2="82500"/>
                                        <a14:backgroundMark x1="12563" y1="85625" x2="16918" y2="82031"/>
                                        <a14:backgroundMark x1="16918" y1="82031" x2="24288" y2="81094"/>
                                        <a14:backgroundMark x1="10218" y1="82734" x2="24623" y2="82422"/>
                                        <a14:backgroundMark x1="21273" y1="67969" x2="77554" y2="69531"/>
                                        <a14:backgroundMark x1="77554" y1="69531" x2="76717" y2="74688"/>
                                        <a14:backgroundMark x1="38191" y1="69531" x2="24456" y2="76563"/>
                                        <a14:backgroundMark x1="24456" y1="76563" x2="21776" y2="74844"/>
                                        <a14:backgroundMark x1="25293" y1="26797" x2="23618" y2="36563"/>
                                        <a14:backgroundMark x1="23618" y1="36563" x2="27973" y2="45703"/>
                                        <a14:backgroundMark x1="27973" y1="45703" x2="12228" y2="37266"/>
                                        <a14:backgroundMark x1="12228" y1="37266" x2="9213" y2="28438"/>
                                        <a14:backgroundMark x1="9213" y1="28438" x2="25963" y2="27187"/>
                                        <a14:backgroundMark x1="23618" y1="27891" x2="25628" y2="26641"/>
                                        <a14:backgroundMark x1="23283" y1="28516" x2="23786" y2="27187"/>
                                        <a14:backgroundMark x1="23786" y1="27187" x2="26131" y2="25938"/>
                                        <a14:backgroundMark x1="26131" y1="25938" x2="26131" y2="25938"/>
                                        <a14:backgroundMark x1="26466" y1="25938" x2="26466" y2="25938"/>
                                        <a14:backgroundMark x1="25963" y1="26406" x2="25963" y2="26406"/>
                                        <a14:backgroundMark x1="34171" y1="41797" x2="34171" y2="41797"/>
                                        <a14:backgroundMark x1="23116" y1="49531" x2="23116" y2="49531"/>
                                        <a14:backgroundMark x1="22278" y1="49297" x2="22278" y2="49297"/>
                                        <a14:backgroundMark x1="40369" y1="68984" x2="40034" y2="68828"/>
                                        <a14:backgroundMark x1="40034" y1="68828" x2="48074" y2="70078"/>
                                        <a14:backgroundMark x1="48074" y1="70078" x2="50419" y2="70313"/>
                                        <a14:backgroundMark x1="88777" y1="52422" x2="84590" y2="72813"/>
                                        <a14:backgroundMark x1="84590" y1="72813" x2="89782" y2="63203"/>
                                        <a14:backgroundMark x1="89782" y1="63203" x2="87270" y2="60078"/>
                                        <a14:backgroundMark x1="88275" y1="51328" x2="87270" y2="53359"/>
                                        <a14:backgroundMark x1="80067" y1="52031" x2="80067" y2="52031"/>
                                        <a14:backgroundMark x1="80067" y1="52031" x2="79732" y2="50859"/>
                                        <a14:backgroundMark x1="77722" y1="73984" x2="76382" y2="75078"/>
                                        <a14:backgroundMark x1="78224" y1="74609" x2="76382" y2="78203"/>
                                        <a14:backgroundMark x1="84590" y1="71875" x2="83585" y2="76875"/>
                                        <a14:backgroundMark x1="33668" y1="41719" x2="33668" y2="41719"/>
                                        <a14:backgroundMark x1="17420" y1="76406" x2="17923" y2="78125"/>
                                        <a14:backgroundMark x1="17923" y1="78125" x2="17923" y2="78125"/>
                                        <a14:backgroundMark x1="18090" y1="78672" x2="18090" y2="78672"/>
                                        <a14:backgroundMark x1="18593" y1="78594" x2="18593" y2="78594"/>
                                        <a14:backgroundMark x1="19263" y1="78203" x2="21273" y2="7617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2" t="22834" r="10999" b="15305"/>
                          <a:stretch/>
                        </pic:blipFill>
                        <pic:spPr bwMode="auto">
                          <a:xfrm>
                            <a:off x="0" y="0"/>
                            <a:ext cx="1346200" cy="218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EB68FB" w14:textId="77777777" w:rsidR="00447751" w:rsidRPr="00447751" w:rsidRDefault="00447751" w:rsidP="00447751">
            <w:pPr>
              <w:ind w:firstLine="720"/>
              <w:rPr>
                <w:rFonts w:ascii="Calibri" w:eastAsia="Times New Roman" w:hAnsi="Calibri" w:cs="Calibri"/>
                <w:sz w:val="22"/>
                <w:szCs w:val="22"/>
                <w:lang w:val="fr-BE" w:eastAsia="fr-BE"/>
              </w:rPr>
            </w:pPr>
          </w:p>
        </w:tc>
      </w:tr>
      <w:tr w:rsidR="00070A8D" w:rsidRPr="00FF76A5" w14:paraId="4BC2A991" w14:textId="592235C4" w:rsidTr="00967AE6">
        <w:trPr>
          <w:trHeight w:val="557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36C995E6" w14:textId="74FB9F67" w:rsidR="00070A8D" w:rsidRPr="00FF76A5" w:rsidRDefault="00070A8D" w:rsidP="00070A8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  <w:lastRenderedPageBreak/>
              <w:t>Office chair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886069" w14:textId="2D016FCA" w:rsidR="00070A8D" w:rsidRPr="00DE25AA" w:rsidRDefault="00070A8D" w:rsidP="00070A8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BE"/>
              </w:rPr>
            </w:pPr>
            <w:r w:rsidRPr="002A2607">
              <w:rPr>
                <w:rFonts w:ascii="Arial" w:hAnsi="Arial" w:cs="Arial"/>
                <w:color w:val="000000"/>
                <w:sz w:val="22"/>
                <w:szCs w:val="22"/>
                <w:lang w:val="en-US" w:eastAsia="fr-BE"/>
              </w:rPr>
              <w:t>mesh managerial swivel high back chair with armrest, Air-conditioned net at the back rest, hydraulic gas lift system &amp; tilting back, strong chromed star leg with five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 w:eastAsia="fr-BE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  <w:lang w:val="en-US" w:eastAsia="fr-BE"/>
              </w:rPr>
              <w:t>caster</w:t>
            </w:r>
            <w:proofErr w:type="gramEnd"/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E77D68" w14:textId="50ADC54C" w:rsidR="00070A8D" w:rsidRPr="007A389C" w:rsidRDefault="00070A8D" w:rsidP="00070A8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fr-B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fr-BE"/>
              </w:rPr>
              <w:t>4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7597A4" w14:textId="268CFC03" w:rsidR="00070A8D" w:rsidRDefault="00D807D2" w:rsidP="00070A8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fr-BE"/>
              </w:rPr>
            </w:pPr>
            <w:r>
              <w:rPr>
                <w:noProof/>
              </w:rPr>
              <w:drawing>
                <wp:inline distT="0" distB="0" distL="0" distR="0" wp14:anchorId="09ACD902" wp14:editId="5EFCEE7F">
                  <wp:extent cx="1675573" cy="2052955"/>
                  <wp:effectExtent l="0" t="0" r="1270" b="4445"/>
                  <wp:docPr id="11500111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400" cy="2072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902F9" w14:textId="4DB3F501" w:rsidR="002051E6" w:rsidRDefault="002051E6" w:rsidP="002051E6"/>
    <w:p w14:paraId="0BCB0C72" w14:textId="07A9262B" w:rsidR="002051E6" w:rsidRDefault="002051E6" w:rsidP="002051E6"/>
    <w:p w14:paraId="7F29EE4C" w14:textId="06A7E009" w:rsidR="002051E6" w:rsidRDefault="002051E6" w:rsidP="002051E6"/>
    <w:p w14:paraId="714A67A6" w14:textId="4E7735DA" w:rsidR="002051E6" w:rsidRDefault="002051E6" w:rsidP="002051E6"/>
    <w:p w14:paraId="4E59D16C" w14:textId="66C40548" w:rsidR="002051E6" w:rsidRDefault="002051E6" w:rsidP="002051E6"/>
    <w:p w14:paraId="090B8E53" w14:textId="77777777" w:rsidR="002051E6" w:rsidRPr="002051E6" w:rsidRDefault="002051E6" w:rsidP="002051E6"/>
    <w:sectPr w:rsidR="002051E6" w:rsidRPr="002051E6" w:rsidSect="000959D5">
      <w:headerReference w:type="default" r:id="rId12"/>
      <w:footerReference w:type="default" r:id="rId13"/>
      <w:pgSz w:w="11900" w:h="16840"/>
      <w:pgMar w:top="1417" w:right="1417" w:bottom="1134" w:left="1417" w:header="2551" w:footer="141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BB0DE" w14:textId="77777777" w:rsidR="00CA2D20" w:rsidRDefault="00CA2D20">
      <w:r>
        <w:separator/>
      </w:r>
    </w:p>
  </w:endnote>
  <w:endnote w:type="continuationSeparator" w:id="0">
    <w:p w14:paraId="31C26C14" w14:textId="77777777" w:rsidR="00CA2D20" w:rsidRDefault="00CA2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560EF" w14:textId="77777777" w:rsidR="00E12C7F" w:rsidRDefault="00F6632F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26B568F" wp14:editId="4AE4A063">
          <wp:simplePos x="0" y="0"/>
          <wp:positionH relativeFrom="column">
            <wp:posOffset>-899795</wp:posOffset>
          </wp:positionH>
          <wp:positionV relativeFrom="paragraph">
            <wp:posOffset>52705</wp:posOffset>
          </wp:positionV>
          <wp:extent cx="7605459" cy="9144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-new-cutt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5459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B4887" w14:textId="77777777" w:rsidR="00CA2D20" w:rsidRDefault="00CA2D20">
      <w:r>
        <w:separator/>
      </w:r>
    </w:p>
  </w:footnote>
  <w:footnote w:type="continuationSeparator" w:id="0">
    <w:p w14:paraId="6F96C45D" w14:textId="77777777" w:rsidR="00CA2D20" w:rsidRDefault="00CA2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BC59C" w14:textId="77777777" w:rsidR="00E12C7F" w:rsidRDefault="00F6632F">
    <w:pPr>
      <w:pStyle w:val="Header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6D228854" wp14:editId="60D4E5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880" cy="1647825"/>
          <wp:effectExtent l="0" t="0" r="0" b="9525"/>
          <wp:wrapNone/>
          <wp:docPr id="3" name="Bild 3" descr="Kopfzeile BMM-EU-BMZ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opfzeile BMM-EU-BMZ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64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0072E2"/>
    <w:multiLevelType w:val="hybridMultilevel"/>
    <w:tmpl w:val="40020DE8"/>
    <w:lvl w:ilvl="0" w:tplc="C52A6000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5843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857"/>
    <w:rsid w:val="00022BCC"/>
    <w:rsid w:val="00070A8D"/>
    <w:rsid w:val="00071DC2"/>
    <w:rsid w:val="000B72DD"/>
    <w:rsid w:val="00154D59"/>
    <w:rsid w:val="002051E6"/>
    <w:rsid w:val="00310B70"/>
    <w:rsid w:val="003E3903"/>
    <w:rsid w:val="004219F1"/>
    <w:rsid w:val="004423B9"/>
    <w:rsid w:val="00444305"/>
    <w:rsid w:val="00447751"/>
    <w:rsid w:val="00455713"/>
    <w:rsid w:val="004767CA"/>
    <w:rsid w:val="004F0E33"/>
    <w:rsid w:val="004F6551"/>
    <w:rsid w:val="005450E9"/>
    <w:rsid w:val="005A0656"/>
    <w:rsid w:val="005A4837"/>
    <w:rsid w:val="005C4A1E"/>
    <w:rsid w:val="005F7117"/>
    <w:rsid w:val="00616964"/>
    <w:rsid w:val="0065342A"/>
    <w:rsid w:val="006A24AB"/>
    <w:rsid w:val="0071194C"/>
    <w:rsid w:val="00751A53"/>
    <w:rsid w:val="0075459D"/>
    <w:rsid w:val="007916EB"/>
    <w:rsid w:val="007A389C"/>
    <w:rsid w:val="007D259B"/>
    <w:rsid w:val="007E5C9E"/>
    <w:rsid w:val="00852736"/>
    <w:rsid w:val="00857359"/>
    <w:rsid w:val="00886E75"/>
    <w:rsid w:val="0089713A"/>
    <w:rsid w:val="008D0EA7"/>
    <w:rsid w:val="00922B6E"/>
    <w:rsid w:val="00946857"/>
    <w:rsid w:val="00954CB3"/>
    <w:rsid w:val="00967AE6"/>
    <w:rsid w:val="009713A1"/>
    <w:rsid w:val="009913AA"/>
    <w:rsid w:val="009C2869"/>
    <w:rsid w:val="009E22A3"/>
    <w:rsid w:val="00A07ED4"/>
    <w:rsid w:val="00AB21DE"/>
    <w:rsid w:val="00AF6783"/>
    <w:rsid w:val="00BA1467"/>
    <w:rsid w:val="00BB2BA9"/>
    <w:rsid w:val="00BE0AEB"/>
    <w:rsid w:val="00C17588"/>
    <w:rsid w:val="00C3676B"/>
    <w:rsid w:val="00C40153"/>
    <w:rsid w:val="00C41964"/>
    <w:rsid w:val="00C53687"/>
    <w:rsid w:val="00C93EC2"/>
    <w:rsid w:val="00CA2D20"/>
    <w:rsid w:val="00CC4A08"/>
    <w:rsid w:val="00CC516A"/>
    <w:rsid w:val="00CF0706"/>
    <w:rsid w:val="00D03C3A"/>
    <w:rsid w:val="00D807D2"/>
    <w:rsid w:val="00DA70C9"/>
    <w:rsid w:val="00DD1975"/>
    <w:rsid w:val="00DD66DF"/>
    <w:rsid w:val="00DE25AA"/>
    <w:rsid w:val="00E06EE0"/>
    <w:rsid w:val="00E110A7"/>
    <w:rsid w:val="00E1297B"/>
    <w:rsid w:val="00E12C7F"/>
    <w:rsid w:val="00E228C3"/>
    <w:rsid w:val="00E27339"/>
    <w:rsid w:val="00E434B9"/>
    <w:rsid w:val="00E4552A"/>
    <w:rsid w:val="00F160E2"/>
    <w:rsid w:val="00F46799"/>
    <w:rsid w:val="00F6632F"/>
    <w:rsid w:val="00F71916"/>
    <w:rsid w:val="00F91127"/>
    <w:rsid w:val="00FF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4A2F0"/>
  <w15:chartTrackingRefBased/>
  <w15:docId w15:val="{5AE2AA67-9CD1-4C8C-A9F8-10CE2B3B1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857"/>
    <w:pPr>
      <w:spacing w:after="0" w:line="240" w:lineRule="auto"/>
    </w:pPr>
    <w:rPr>
      <w:rFonts w:ascii="Cambria" w:eastAsia="Cambria" w:hAnsi="Cambria" w:cs="Times New Roman"/>
      <w:sz w:val="24"/>
      <w:szCs w:val="24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68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6857"/>
    <w:rPr>
      <w:rFonts w:ascii="Cambria" w:eastAsia="Cambria" w:hAnsi="Cambria" w:cs="Times New Roman"/>
      <w:sz w:val="24"/>
      <w:szCs w:val="24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9468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6857"/>
    <w:rPr>
      <w:rFonts w:ascii="Cambria" w:eastAsia="Cambria" w:hAnsi="Cambria" w:cs="Times New Roman"/>
      <w:sz w:val="24"/>
      <w:szCs w:val="24"/>
      <w:lang w:val="de-DE"/>
    </w:rPr>
  </w:style>
  <w:style w:type="paragraph" w:styleId="ListParagraph">
    <w:name w:val="List Paragraph"/>
    <w:basedOn w:val="Normal"/>
    <w:uiPriority w:val="72"/>
    <w:qFormat/>
    <w:rsid w:val="004423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0706"/>
    <w:pPr>
      <w:spacing w:before="100" w:beforeAutospacing="1" w:after="100" w:afterAutospacing="1"/>
    </w:pPr>
    <w:rPr>
      <w:rFonts w:ascii="Times New Roman" w:eastAsia="Times New Roman" w:hAnsi="Times New Roman"/>
      <w:lang w:val="fr-BE" w:eastAsia="fr-BE"/>
    </w:rPr>
  </w:style>
  <w:style w:type="character" w:styleId="Emphasis">
    <w:name w:val="Emphasis"/>
    <w:basedOn w:val="DefaultParagraphFont"/>
    <w:uiPriority w:val="20"/>
    <w:qFormat/>
    <w:rsid w:val="007A38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 Ali, Leila GIZ DJ</dc:creator>
  <cp:keywords/>
  <dc:description/>
  <cp:lastModifiedBy>Abdourahman Ibrahim, Choukri GIZ DJ</cp:lastModifiedBy>
  <cp:revision>27</cp:revision>
  <cp:lastPrinted>2025-01-30T08:30:00Z</cp:lastPrinted>
  <dcterms:created xsi:type="dcterms:W3CDTF">2025-01-08T07:45:00Z</dcterms:created>
  <dcterms:modified xsi:type="dcterms:W3CDTF">2025-03-19T08:28:00Z</dcterms:modified>
</cp:coreProperties>
</file>